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8671" w14:textId="77777777" w:rsidR="003C71C4" w:rsidRDefault="003C71C4" w:rsidP="007A229E">
      <w:pPr>
        <w:pStyle w:val="Nadpis1"/>
        <w:rPr>
          <w:rFonts w:ascii="Segoe UI;Arial;sans-serif" w:hAnsi="Segoe UI;Arial;sans-serif"/>
        </w:rPr>
      </w:pPr>
    </w:p>
    <w:p w14:paraId="4F75A16D" w14:textId="77777777" w:rsidR="003C71C4" w:rsidRDefault="003C71C4" w:rsidP="007A229E">
      <w:pPr>
        <w:pStyle w:val="Nadpis1"/>
        <w:rPr>
          <w:rFonts w:ascii="Segoe UI;Arial;sans-serif" w:hAnsi="Segoe UI;Arial;sans-serif"/>
        </w:rPr>
      </w:pPr>
    </w:p>
    <w:p w14:paraId="58E64495" w14:textId="77777777" w:rsidR="003C71C4" w:rsidRDefault="003C71C4" w:rsidP="003C71C4">
      <w:pPr>
        <w:pStyle w:val="Zkladntext"/>
      </w:pPr>
    </w:p>
    <w:p w14:paraId="40605435" w14:textId="77777777" w:rsidR="00415A59" w:rsidRDefault="00415A59" w:rsidP="003C71C4">
      <w:pPr>
        <w:pStyle w:val="Zkladntext"/>
      </w:pPr>
    </w:p>
    <w:p w14:paraId="5B0D586B" w14:textId="77777777" w:rsidR="00415A59" w:rsidRDefault="00415A59" w:rsidP="003C71C4">
      <w:pPr>
        <w:pStyle w:val="Zkladntext"/>
      </w:pPr>
    </w:p>
    <w:p w14:paraId="3BA9161B" w14:textId="77777777" w:rsidR="003C71C4" w:rsidRPr="003C71C4" w:rsidRDefault="003C71C4" w:rsidP="003C71C4">
      <w:pPr>
        <w:pStyle w:val="Zkladntext"/>
      </w:pPr>
    </w:p>
    <w:p w14:paraId="7F8194B0" w14:textId="051A0F5A" w:rsidR="007A229E" w:rsidRDefault="007A229E" w:rsidP="00474AB6">
      <w:pPr>
        <w:pStyle w:val="Nadpis1"/>
        <w:jc w:val="center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Vnitřní pravidla pro podávání podnětů, oznámení</w:t>
      </w:r>
      <w:r w:rsidR="00415A59">
        <w:rPr>
          <w:rFonts w:ascii="Segoe UI;Arial;sans-serif" w:hAnsi="Segoe UI;Arial;sans-serif"/>
        </w:rPr>
        <w:t xml:space="preserve">, </w:t>
      </w:r>
      <w:r>
        <w:rPr>
          <w:rFonts w:ascii="Segoe UI;Arial;sans-serif" w:hAnsi="Segoe UI;Arial;sans-serif"/>
        </w:rPr>
        <w:t>stížností</w:t>
      </w:r>
      <w:r w:rsidR="00415A59">
        <w:rPr>
          <w:rFonts w:ascii="Segoe UI;Arial;sans-serif" w:hAnsi="Segoe UI;Arial;sans-serif"/>
        </w:rPr>
        <w:t>, návrhů</w:t>
      </w:r>
      <w:r>
        <w:rPr>
          <w:rFonts w:ascii="Segoe UI;Arial;sans-serif" w:hAnsi="Segoe UI;Arial;sans-serif"/>
        </w:rPr>
        <w:t xml:space="preserve"> </w:t>
      </w:r>
      <w:r w:rsidR="00415A59">
        <w:rPr>
          <w:rFonts w:ascii="Segoe UI;Arial;sans-serif" w:hAnsi="Segoe UI;Arial;sans-serif"/>
        </w:rPr>
        <w:t xml:space="preserve">a opravných prostředků proti rozhodnutí ředitele školy </w:t>
      </w:r>
    </w:p>
    <w:p w14:paraId="31CEF364" w14:textId="77777777" w:rsidR="003C71C4" w:rsidRDefault="003C71C4" w:rsidP="003C71C4">
      <w:pPr>
        <w:pStyle w:val="Zkladntext"/>
      </w:pPr>
    </w:p>
    <w:p w14:paraId="4590468C" w14:textId="77777777" w:rsidR="003C71C4" w:rsidRDefault="003C71C4" w:rsidP="003C71C4">
      <w:pPr>
        <w:pStyle w:val="Zkladntext"/>
      </w:pPr>
    </w:p>
    <w:p w14:paraId="56B3AC26" w14:textId="77777777" w:rsidR="003C71C4" w:rsidRDefault="003C71C4" w:rsidP="003C71C4">
      <w:pPr>
        <w:pStyle w:val="Zkladntext"/>
      </w:pPr>
    </w:p>
    <w:p w14:paraId="513DC178" w14:textId="77777777" w:rsidR="003C71C4" w:rsidRDefault="003C71C4" w:rsidP="003C71C4">
      <w:pPr>
        <w:pStyle w:val="Zkladntext"/>
      </w:pPr>
    </w:p>
    <w:p w14:paraId="6725124C" w14:textId="77777777" w:rsidR="003C71C4" w:rsidRDefault="003C71C4" w:rsidP="003C71C4">
      <w:pPr>
        <w:pStyle w:val="Zkladntext"/>
      </w:pPr>
    </w:p>
    <w:p w14:paraId="0324094E" w14:textId="77777777" w:rsidR="00415A59" w:rsidRDefault="00415A59" w:rsidP="003C71C4">
      <w:pPr>
        <w:pStyle w:val="Zkladntext"/>
      </w:pPr>
    </w:p>
    <w:p w14:paraId="6B4EB1BF" w14:textId="77777777" w:rsidR="00426BC2" w:rsidRDefault="00426BC2" w:rsidP="003C71C4">
      <w:pPr>
        <w:pStyle w:val="Zkladntext"/>
      </w:pPr>
    </w:p>
    <w:p w14:paraId="50F6FA73" w14:textId="77777777" w:rsidR="003C71C4" w:rsidRDefault="003C71C4" w:rsidP="003C71C4">
      <w:pPr>
        <w:pStyle w:val="Zkladntext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245"/>
        <w:gridCol w:w="2248"/>
        <w:gridCol w:w="2270"/>
      </w:tblGrid>
      <w:tr w:rsidR="003C71C4" w:rsidRPr="003D58F1" w14:paraId="3832A605" w14:textId="77777777" w:rsidTr="00A755C3">
        <w:tc>
          <w:tcPr>
            <w:tcW w:w="2303" w:type="dxa"/>
          </w:tcPr>
          <w:p w14:paraId="66486406" w14:textId="5067F48A" w:rsidR="003C71C4" w:rsidRPr="003D58F1" w:rsidRDefault="00426BC2" w:rsidP="00A755C3">
            <w:pPr>
              <w:jc w:val="center"/>
              <w:rPr>
                <w:i/>
                <w:iCs/>
              </w:rPr>
            </w:pPr>
            <w:r w:rsidRPr="003D58F1">
              <w:rPr>
                <w:i/>
                <w:iCs/>
              </w:rPr>
              <w:t>Vypracoval:</w:t>
            </w:r>
          </w:p>
        </w:tc>
        <w:tc>
          <w:tcPr>
            <w:tcW w:w="2303" w:type="dxa"/>
          </w:tcPr>
          <w:p w14:paraId="02321CA4" w14:textId="77777777" w:rsidR="003C71C4" w:rsidRPr="003D58F1" w:rsidRDefault="003C71C4" w:rsidP="00A755C3">
            <w:pPr>
              <w:jc w:val="center"/>
              <w:rPr>
                <w:i/>
                <w:iCs/>
              </w:rPr>
            </w:pPr>
            <w:r w:rsidRPr="003D58F1">
              <w:rPr>
                <w:i/>
                <w:iCs/>
              </w:rPr>
              <w:t>Ověřil:</w:t>
            </w:r>
          </w:p>
        </w:tc>
        <w:tc>
          <w:tcPr>
            <w:tcW w:w="2303" w:type="dxa"/>
          </w:tcPr>
          <w:p w14:paraId="5781669D" w14:textId="77777777" w:rsidR="003C71C4" w:rsidRPr="003D58F1" w:rsidRDefault="003C71C4" w:rsidP="00A755C3">
            <w:pPr>
              <w:jc w:val="center"/>
              <w:rPr>
                <w:i/>
                <w:iCs/>
              </w:rPr>
            </w:pPr>
            <w:r w:rsidRPr="003D58F1">
              <w:rPr>
                <w:i/>
                <w:iCs/>
              </w:rPr>
              <w:t>Schválil:</w:t>
            </w:r>
          </w:p>
        </w:tc>
        <w:tc>
          <w:tcPr>
            <w:tcW w:w="2303" w:type="dxa"/>
          </w:tcPr>
          <w:p w14:paraId="1A4A873B" w14:textId="3F39BB90" w:rsidR="003C71C4" w:rsidRPr="003D58F1" w:rsidRDefault="00426BC2" w:rsidP="00A755C3">
            <w:pPr>
              <w:jc w:val="center"/>
              <w:rPr>
                <w:i/>
                <w:iCs/>
              </w:rPr>
            </w:pPr>
            <w:r w:rsidRPr="003D58F1">
              <w:rPr>
                <w:i/>
                <w:iCs/>
              </w:rPr>
              <w:t>Účinnost od:</w:t>
            </w:r>
          </w:p>
        </w:tc>
      </w:tr>
      <w:tr w:rsidR="003C71C4" w:rsidRPr="003D58F1" w14:paraId="65880A98" w14:textId="77777777" w:rsidTr="00A755C3">
        <w:tc>
          <w:tcPr>
            <w:tcW w:w="2303" w:type="dxa"/>
          </w:tcPr>
          <w:p w14:paraId="0A17E184" w14:textId="68E9F0EF" w:rsidR="003C71C4" w:rsidRPr="003D58F1" w:rsidRDefault="003C71C4" w:rsidP="00A755C3">
            <w:pPr>
              <w:jc w:val="center"/>
              <w:rPr>
                <w:i/>
                <w:iCs/>
                <w:sz w:val="48"/>
                <w:szCs w:val="48"/>
              </w:rPr>
            </w:pPr>
          </w:p>
        </w:tc>
        <w:tc>
          <w:tcPr>
            <w:tcW w:w="2303" w:type="dxa"/>
          </w:tcPr>
          <w:p w14:paraId="5133344F" w14:textId="71CCE6A6" w:rsidR="003C71C4" w:rsidRPr="003D58F1" w:rsidRDefault="003C71C4" w:rsidP="00A755C3">
            <w:pPr>
              <w:jc w:val="center"/>
              <w:rPr>
                <w:i/>
                <w:iCs/>
                <w:sz w:val="48"/>
                <w:szCs w:val="48"/>
              </w:rPr>
            </w:pPr>
          </w:p>
        </w:tc>
        <w:tc>
          <w:tcPr>
            <w:tcW w:w="2303" w:type="dxa"/>
          </w:tcPr>
          <w:p w14:paraId="346A8CBF" w14:textId="5BBD4DCF" w:rsidR="003C71C4" w:rsidRPr="003D58F1" w:rsidRDefault="003C71C4" w:rsidP="00A755C3">
            <w:pPr>
              <w:jc w:val="center"/>
              <w:rPr>
                <w:i/>
                <w:iCs/>
                <w:sz w:val="48"/>
                <w:szCs w:val="48"/>
              </w:rPr>
            </w:pPr>
          </w:p>
        </w:tc>
        <w:tc>
          <w:tcPr>
            <w:tcW w:w="2303" w:type="dxa"/>
            <w:vMerge w:val="restart"/>
          </w:tcPr>
          <w:p w14:paraId="76A65140" w14:textId="6475BC3C" w:rsidR="003C71C4" w:rsidRPr="00426BC2" w:rsidRDefault="00415A59" w:rsidP="00426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01.01.2026</w:t>
            </w:r>
          </w:p>
        </w:tc>
      </w:tr>
      <w:tr w:rsidR="003C71C4" w:rsidRPr="003D58F1" w14:paraId="3D7CB9B9" w14:textId="77777777" w:rsidTr="00A755C3">
        <w:trPr>
          <w:trHeight w:val="286"/>
        </w:trPr>
        <w:tc>
          <w:tcPr>
            <w:tcW w:w="2303" w:type="dxa"/>
          </w:tcPr>
          <w:p w14:paraId="2F0B5D49" w14:textId="77777777" w:rsidR="003C71C4" w:rsidRPr="003D58F1" w:rsidRDefault="003C71C4" w:rsidP="00A755C3">
            <w:pPr>
              <w:rPr>
                <w:i/>
                <w:iCs/>
              </w:rPr>
            </w:pPr>
            <w:r w:rsidRPr="003D58F1">
              <w:rPr>
                <w:i/>
                <w:iCs/>
              </w:rPr>
              <w:t>Podpis:</w:t>
            </w:r>
          </w:p>
          <w:p w14:paraId="62067ADB" w14:textId="77777777" w:rsidR="003C71C4" w:rsidRPr="003D58F1" w:rsidRDefault="003C71C4" w:rsidP="00A755C3">
            <w:pPr>
              <w:rPr>
                <w:i/>
                <w:iCs/>
              </w:rPr>
            </w:pPr>
            <w:r w:rsidRPr="003D58F1">
              <w:rPr>
                <w:i/>
                <w:iCs/>
              </w:rPr>
              <w:t>Dne:</w:t>
            </w:r>
          </w:p>
        </w:tc>
        <w:tc>
          <w:tcPr>
            <w:tcW w:w="2303" w:type="dxa"/>
          </w:tcPr>
          <w:p w14:paraId="2DA40C62" w14:textId="77777777" w:rsidR="003C71C4" w:rsidRPr="003D58F1" w:rsidRDefault="003C71C4" w:rsidP="00A755C3">
            <w:pPr>
              <w:rPr>
                <w:i/>
                <w:iCs/>
              </w:rPr>
            </w:pPr>
            <w:r w:rsidRPr="003D58F1">
              <w:rPr>
                <w:i/>
                <w:iCs/>
              </w:rPr>
              <w:t>Podpis:</w:t>
            </w:r>
          </w:p>
          <w:p w14:paraId="097BE9DD" w14:textId="77777777" w:rsidR="003C71C4" w:rsidRPr="003D58F1" w:rsidRDefault="003C71C4" w:rsidP="00A755C3">
            <w:pPr>
              <w:rPr>
                <w:i/>
                <w:iCs/>
                <w:sz w:val="48"/>
                <w:szCs w:val="48"/>
              </w:rPr>
            </w:pPr>
            <w:r w:rsidRPr="003D58F1">
              <w:rPr>
                <w:i/>
                <w:iCs/>
              </w:rPr>
              <w:t>Dne:</w:t>
            </w:r>
          </w:p>
        </w:tc>
        <w:tc>
          <w:tcPr>
            <w:tcW w:w="2303" w:type="dxa"/>
          </w:tcPr>
          <w:p w14:paraId="71C78A17" w14:textId="77777777" w:rsidR="003C71C4" w:rsidRPr="003D58F1" w:rsidRDefault="003C71C4" w:rsidP="00A755C3">
            <w:pPr>
              <w:rPr>
                <w:i/>
                <w:iCs/>
              </w:rPr>
            </w:pPr>
            <w:r w:rsidRPr="003D58F1">
              <w:rPr>
                <w:i/>
                <w:iCs/>
              </w:rPr>
              <w:t>Podpis:</w:t>
            </w:r>
          </w:p>
          <w:p w14:paraId="0F098726" w14:textId="77777777" w:rsidR="003C71C4" w:rsidRPr="003D58F1" w:rsidRDefault="003C71C4" w:rsidP="00A755C3">
            <w:pPr>
              <w:rPr>
                <w:i/>
                <w:iCs/>
                <w:sz w:val="48"/>
                <w:szCs w:val="48"/>
              </w:rPr>
            </w:pPr>
            <w:r w:rsidRPr="003D58F1">
              <w:rPr>
                <w:i/>
                <w:iCs/>
              </w:rPr>
              <w:t>Dne:</w:t>
            </w:r>
          </w:p>
        </w:tc>
        <w:tc>
          <w:tcPr>
            <w:tcW w:w="2303" w:type="dxa"/>
            <w:vMerge/>
          </w:tcPr>
          <w:p w14:paraId="7B927AC4" w14:textId="77777777" w:rsidR="003C71C4" w:rsidRPr="003D58F1" w:rsidRDefault="003C71C4" w:rsidP="00A755C3">
            <w:pPr>
              <w:jc w:val="center"/>
              <w:rPr>
                <w:i/>
                <w:iCs/>
                <w:sz w:val="48"/>
                <w:szCs w:val="48"/>
              </w:rPr>
            </w:pPr>
          </w:p>
        </w:tc>
      </w:tr>
    </w:tbl>
    <w:p w14:paraId="246D4EE8" w14:textId="77777777" w:rsidR="00415A59" w:rsidRDefault="00415A59" w:rsidP="00426BC2">
      <w:pPr>
        <w:pStyle w:val="Zkladntext"/>
        <w:ind w:firstLine="708"/>
        <w:jc w:val="both"/>
      </w:pPr>
    </w:p>
    <w:p w14:paraId="293222CB" w14:textId="2BFC2DDA" w:rsidR="007A229E" w:rsidRDefault="007A229E" w:rsidP="00426BC2">
      <w:pPr>
        <w:pStyle w:val="Zkladntext"/>
        <w:ind w:firstLine="708"/>
        <w:jc w:val="both"/>
      </w:pPr>
      <w:r>
        <w:lastRenderedPageBreak/>
        <w:t>Ředitelka školy zveřejňuje tento dokument jako pravidla pro podávání podnětů, oznámen</w:t>
      </w:r>
      <w:r w:rsidR="00415A59">
        <w:t xml:space="preserve">í, </w:t>
      </w:r>
      <w:r w:rsidR="00415A59">
        <w:t xml:space="preserve">stížností, návrhů a opravných prostředků proti rozhodnutí ředitele školy </w:t>
      </w:r>
      <w:r w:rsidR="00415A59">
        <w:t>dále jen POSNOP</w:t>
      </w:r>
      <w:r w:rsidR="00CE7831">
        <w:t>– Základní</w:t>
      </w:r>
      <w:r>
        <w:t xml:space="preserve"> škola a </w:t>
      </w:r>
      <w:r w:rsidR="00CE7831">
        <w:t>mateřská škola Brzkov, příspěvková organizace</w:t>
      </w:r>
    </w:p>
    <w:p w14:paraId="036D8D28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Článek 1</w:t>
      </w:r>
    </w:p>
    <w:p w14:paraId="1CCCEEFB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Předmět úpravy</w:t>
      </w:r>
    </w:p>
    <w:p w14:paraId="7CF8D68A" w14:textId="0E038312" w:rsidR="007A229E" w:rsidRDefault="007A229E" w:rsidP="00426BC2">
      <w:pPr>
        <w:pStyle w:val="Zkladntext"/>
        <w:ind w:firstLine="708"/>
        <w:jc w:val="both"/>
      </w:pPr>
      <w:r>
        <w:t xml:space="preserve">Tento dokument upravuje způsob podávání a základní postup při přijímání a projednávání </w:t>
      </w:r>
      <w:r w:rsidR="00415A59">
        <w:t>POSNOP</w:t>
      </w:r>
      <w:r>
        <w:t>.</w:t>
      </w:r>
    </w:p>
    <w:p w14:paraId="714B77A6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Článek 2</w:t>
      </w:r>
    </w:p>
    <w:p w14:paraId="7739FD88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Oprávněné osoby</w:t>
      </w:r>
    </w:p>
    <w:p w14:paraId="06C04FB5" w14:textId="0DC3D9D2" w:rsidR="007A229E" w:rsidRDefault="00415A59" w:rsidP="00426BC2">
      <w:pPr>
        <w:pStyle w:val="Zkladntext"/>
        <w:jc w:val="both"/>
      </w:pPr>
      <w:r>
        <w:t>POSNOP</w:t>
      </w:r>
      <w:r w:rsidR="007A229E">
        <w:t xml:space="preserve"> může podat zejména:</w:t>
      </w:r>
    </w:p>
    <w:p w14:paraId="1ABE8BA1" w14:textId="5724F686" w:rsidR="007A229E" w:rsidRDefault="007A229E" w:rsidP="00426BC2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</w:pPr>
      <w:r>
        <w:t>zákonný zástupce žáka</w:t>
      </w:r>
      <w:r w:rsidR="00CE7831">
        <w:t>/dítěte</w:t>
      </w:r>
      <w:r>
        <w:t xml:space="preserve">, </w:t>
      </w:r>
    </w:p>
    <w:p w14:paraId="1AFF4DCC" w14:textId="710D8E19" w:rsidR="007A229E" w:rsidRDefault="007A229E" w:rsidP="00426BC2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</w:pPr>
      <w:r>
        <w:t xml:space="preserve">žák, </w:t>
      </w:r>
    </w:p>
    <w:p w14:paraId="4F584853" w14:textId="77777777" w:rsidR="007A229E" w:rsidRDefault="007A229E" w:rsidP="00426BC2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</w:pPr>
      <w:r>
        <w:t xml:space="preserve">pedagogický pracovník, </w:t>
      </w:r>
    </w:p>
    <w:p w14:paraId="08DB815B" w14:textId="77777777" w:rsidR="007A229E" w:rsidRDefault="007A229E" w:rsidP="00426BC2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</w:pPr>
      <w:r>
        <w:t xml:space="preserve">zaměstnanec školy, </w:t>
      </w:r>
    </w:p>
    <w:p w14:paraId="67FE346E" w14:textId="16D52C52" w:rsidR="007A229E" w:rsidRDefault="007A229E" w:rsidP="00426BC2">
      <w:pPr>
        <w:pStyle w:val="Zkladntext"/>
        <w:numPr>
          <w:ilvl w:val="0"/>
          <w:numId w:val="1"/>
        </w:numPr>
        <w:tabs>
          <w:tab w:val="left" w:pos="709"/>
        </w:tabs>
        <w:jc w:val="both"/>
      </w:pPr>
      <w:r>
        <w:t>jiná osoba, která se obrací na škol</w:t>
      </w:r>
      <w:r w:rsidR="00CE7831">
        <w:t xml:space="preserve">u </w:t>
      </w:r>
      <w:r>
        <w:t xml:space="preserve">ve věcech týkajících se vzdělávání nebo poskytování školských služeb. </w:t>
      </w:r>
    </w:p>
    <w:p w14:paraId="1E2E5EE4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Článek 3</w:t>
      </w:r>
    </w:p>
    <w:p w14:paraId="73FB1F20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Způsoby podání</w:t>
      </w:r>
    </w:p>
    <w:p w14:paraId="03E607B7" w14:textId="77777777" w:rsidR="007A229E" w:rsidRDefault="007A229E" w:rsidP="00426BC2">
      <w:pPr>
        <w:pStyle w:val="Zkladntext"/>
        <w:jc w:val="both"/>
      </w:pPr>
      <w:r>
        <w:t>Podání lze učinit těmito způsoby:</w:t>
      </w:r>
    </w:p>
    <w:p w14:paraId="2AC298FA" w14:textId="5CE34404" w:rsidR="007A229E" w:rsidRDefault="007A229E" w:rsidP="00426BC2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</w:pPr>
      <w:r>
        <w:t xml:space="preserve">e-mailem na adresu: </w:t>
      </w:r>
      <w:hyperlink r:id="rId7" w:history="1">
        <w:r w:rsidR="00CE7831" w:rsidRPr="00575EF8">
          <w:rPr>
            <w:rStyle w:val="Hypertextovodkaz"/>
          </w:rPr>
          <w:t>skolabrzkov@gmail.com</w:t>
        </w:r>
      </w:hyperlink>
    </w:p>
    <w:p w14:paraId="067369B8" w14:textId="4E129AAA" w:rsidR="007A229E" w:rsidRDefault="007A229E" w:rsidP="00426BC2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</w:pPr>
      <w:r>
        <w:t xml:space="preserve">písemně poštou na adresu školy: Základní škola a </w:t>
      </w:r>
      <w:r w:rsidR="00CE7831">
        <w:t>mateřská škola Brzkov</w:t>
      </w:r>
      <w:r>
        <w:t xml:space="preserve">, </w:t>
      </w:r>
      <w:r w:rsidR="00CE7831">
        <w:t>Brzkov 39</w:t>
      </w:r>
      <w:r>
        <w:t xml:space="preserve">, </w:t>
      </w:r>
      <w:r w:rsidR="00CE7831">
        <w:t>588 13 Polná</w:t>
      </w:r>
      <w:r>
        <w:t xml:space="preserve">, </w:t>
      </w:r>
    </w:p>
    <w:p w14:paraId="14AB627B" w14:textId="0E62BF78" w:rsidR="007A229E" w:rsidRDefault="007A229E" w:rsidP="00426BC2">
      <w:pPr>
        <w:pStyle w:val="Zkladntext"/>
        <w:numPr>
          <w:ilvl w:val="0"/>
          <w:numId w:val="2"/>
        </w:numPr>
        <w:tabs>
          <w:tab w:val="left" w:pos="709"/>
        </w:tabs>
        <w:spacing w:after="0"/>
        <w:jc w:val="both"/>
      </w:pPr>
      <w:r>
        <w:t xml:space="preserve">datovou schránkou: </w:t>
      </w:r>
      <w:r w:rsidR="00CE7831" w:rsidRPr="00CE7831">
        <w:t>9n3mbzk</w:t>
      </w:r>
      <w:r>
        <w:t xml:space="preserve">, pokud je tento způsob školou využíván, </w:t>
      </w:r>
    </w:p>
    <w:p w14:paraId="0DEDC9BA" w14:textId="2D6CFC50" w:rsidR="007A229E" w:rsidRDefault="007A229E" w:rsidP="00426BC2">
      <w:pPr>
        <w:pStyle w:val="Zkladntext"/>
        <w:numPr>
          <w:ilvl w:val="0"/>
          <w:numId w:val="2"/>
        </w:numPr>
        <w:tabs>
          <w:tab w:val="left" w:pos="709"/>
        </w:tabs>
        <w:jc w:val="both"/>
      </w:pPr>
      <w:r>
        <w:t>osobním předáním v</w:t>
      </w:r>
      <w:r w:rsidR="00CE7831">
        <w:t> ředitelně školy</w:t>
      </w:r>
      <w:r>
        <w:t xml:space="preserve">: Po-PÁ: 8.00 – 14.00 hodin </w:t>
      </w:r>
    </w:p>
    <w:p w14:paraId="76608B28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Článek 4</w:t>
      </w:r>
    </w:p>
    <w:p w14:paraId="70C76C46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Náležitosti podání</w:t>
      </w:r>
    </w:p>
    <w:p w14:paraId="2D91A541" w14:textId="7F2402BA" w:rsidR="007A229E" w:rsidRDefault="007A229E" w:rsidP="00426BC2">
      <w:pPr>
        <w:pStyle w:val="Zkladntext"/>
        <w:jc w:val="both"/>
      </w:pPr>
      <w:r>
        <w:t>Podání by mělo obsahovat:</w:t>
      </w:r>
    </w:p>
    <w:p w14:paraId="477D70C6" w14:textId="77777777" w:rsidR="007A229E" w:rsidRDefault="007A229E" w:rsidP="00426BC2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</w:pPr>
      <w:r>
        <w:lastRenderedPageBreak/>
        <w:t xml:space="preserve">jméno a příjmení podatele, </w:t>
      </w:r>
    </w:p>
    <w:p w14:paraId="325C44AE" w14:textId="77777777" w:rsidR="007A229E" w:rsidRDefault="007A229E" w:rsidP="00426BC2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</w:pPr>
      <w:r>
        <w:t xml:space="preserve">kontaktní údaje pro doručení vyrozumění nebo pro další komunikaci, </w:t>
      </w:r>
    </w:p>
    <w:p w14:paraId="18C39E81" w14:textId="77777777" w:rsidR="007A229E" w:rsidRDefault="007A229E" w:rsidP="00426BC2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</w:pPr>
      <w:r>
        <w:t xml:space="preserve">označení věci, které se podání týká, </w:t>
      </w:r>
    </w:p>
    <w:p w14:paraId="23A485CB" w14:textId="77777777" w:rsidR="007A229E" w:rsidRDefault="007A229E" w:rsidP="00426BC2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</w:pPr>
      <w:r>
        <w:t xml:space="preserve">popis rozhodných skutečností, </w:t>
      </w:r>
    </w:p>
    <w:p w14:paraId="79AD88CC" w14:textId="77777777" w:rsidR="007A229E" w:rsidRDefault="007A229E" w:rsidP="00426BC2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</w:pPr>
      <w:r>
        <w:t xml:space="preserve">případné důkazy nebo přílohy, </w:t>
      </w:r>
    </w:p>
    <w:p w14:paraId="1165E1F7" w14:textId="77777777" w:rsidR="007A229E" w:rsidRDefault="007A229E" w:rsidP="00426BC2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</w:pPr>
      <w:r>
        <w:t xml:space="preserve">návrh, čeho se podatel domáhá, je-li to vhodné, </w:t>
      </w:r>
    </w:p>
    <w:p w14:paraId="0C9A6AEB" w14:textId="77777777" w:rsidR="007A229E" w:rsidRDefault="007A229E" w:rsidP="00426BC2">
      <w:pPr>
        <w:pStyle w:val="Zkladntext"/>
        <w:numPr>
          <w:ilvl w:val="0"/>
          <w:numId w:val="3"/>
        </w:numPr>
        <w:tabs>
          <w:tab w:val="left" w:pos="709"/>
        </w:tabs>
        <w:jc w:val="both"/>
      </w:pPr>
      <w:r>
        <w:t xml:space="preserve">datum podání. </w:t>
      </w:r>
    </w:p>
    <w:p w14:paraId="0FC75AC8" w14:textId="4E3888EC" w:rsidR="00E3296B" w:rsidRDefault="007A229E" w:rsidP="00426BC2">
      <w:pPr>
        <w:pStyle w:val="Zkladntext"/>
        <w:jc w:val="both"/>
      </w:pPr>
      <w:r>
        <w:t xml:space="preserve">Nebude-li podání obsahovat potřebné </w:t>
      </w:r>
      <w:r w:rsidR="00CE7831">
        <w:t xml:space="preserve">identifikační </w:t>
      </w:r>
      <w:r>
        <w:t xml:space="preserve">údaje, </w:t>
      </w:r>
      <w:r w:rsidR="00CE7831">
        <w:t xml:space="preserve">nebude možné </w:t>
      </w:r>
      <w:r w:rsidR="00E3296B">
        <w:t>podatele vhodným způsobem informovat.</w:t>
      </w:r>
    </w:p>
    <w:p w14:paraId="1554A10C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Článek 5</w:t>
      </w:r>
    </w:p>
    <w:p w14:paraId="6AB30F7D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Přijímání a evidence podání</w:t>
      </w:r>
    </w:p>
    <w:p w14:paraId="72662F36" w14:textId="3FF32F6F" w:rsidR="007A229E" w:rsidRDefault="007A229E" w:rsidP="00426BC2">
      <w:pPr>
        <w:pStyle w:val="Zkladntext"/>
        <w:jc w:val="both"/>
      </w:pPr>
      <w:r>
        <w:t xml:space="preserve">Doručená podání se předají </w:t>
      </w:r>
      <w:r w:rsidR="00CE7831">
        <w:t>k rukám ředitele školy</w:t>
      </w:r>
      <w:r>
        <w:t>.</w:t>
      </w:r>
    </w:p>
    <w:p w14:paraId="62CF5E6B" w14:textId="77777777" w:rsidR="007A229E" w:rsidRDefault="007A229E" w:rsidP="00426BC2">
      <w:pPr>
        <w:pStyle w:val="Zkladntext"/>
        <w:jc w:val="both"/>
      </w:pPr>
      <w:r>
        <w:t>Je-li to vhodné, vede se o doručených podáních přehled obsahující alespoň datum doručení, označení věci a informaci o způsobu vyřízení.</w:t>
      </w:r>
    </w:p>
    <w:p w14:paraId="48660E08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Článek 6</w:t>
      </w:r>
    </w:p>
    <w:p w14:paraId="0E35169C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Projednání podání</w:t>
      </w:r>
    </w:p>
    <w:p w14:paraId="25B12003" w14:textId="525AFA23" w:rsidR="007A229E" w:rsidRDefault="00E3296B" w:rsidP="00426BC2">
      <w:pPr>
        <w:pStyle w:val="Zkladntext"/>
        <w:jc w:val="both"/>
      </w:pPr>
      <w:r>
        <w:t>Vedení školy</w:t>
      </w:r>
      <w:r w:rsidR="007A229E">
        <w:t xml:space="preserve"> projednává </w:t>
      </w:r>
      <w:r w:rsidR="00E7543A">
        <w:t>POSNOP</w:t>
      </w:r>
      <w:r w:rsidR="007A229E">
        <w:t xml:space="preserve"> týkající se zejména vzdělávání a poskytování školských služeb.</w:t>
      </w:r>
    </w:p>
    <w:p w14:paraId="1725D58E" w14:textId="7683210E" w:rsidR="007A229E" w:rsidRDefault="007A229E" w:rsidP="00426BC2">
      <w:pPr>
        <w:pStyle w:val="Zkladntext"/>
        <w:jc w:val="both"/>
      </w:pPr>
      <w:r>
        <w:t>Podání se projednává zpravidla na nejbližší</w:t>
      </w:r>
      <w:r w:rsidR="00E3296B">
        <w:t xml:space="preserve"> pedagogické nebo provozní radě</w:t>
      </w:r>
      <w:r>
        <w:t>, nevyžaduje-li povaha věci rychlejší postup.</w:t>
      </w:r>
    </w:p>
    <w:p w14:paraId="217E607C" w14:textId="0EF35D4D" w:rsidR="007A229E" w:rsidRDefault="007A229E" w:rsidP="00426BC2">
      <w:pPr>
        <w:pStyle w:val="Zkladntext"/>
        <w:jc w:val="both"/>
      </w:pPr>
      <w:r>
        <w:t xml:space="preserve">Je-li to potřebné, může </w:t>
      </w:r>
      <w:r w:rsidR="00E3296B">
        <w:t>vedení školy</w:t>
      </w:r>
      <w:r>
        <w:t xml:space="preserve"> požádat o doplnění podání nebo další podklady potřebné k posouzení věci.</w:t>
      </w:r>
    </w:p>
    <w:p w14:paraId="08483BDC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Článek 7</w:t>
      </w:r>
    </w:p>
    <w:p w14:paraId="0E0F4EED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Ochrana osobních údajů a důvěrnost</w:t>
      </w:r>
    </w:p>
    <w:p w14:paraId="7C53852E" w14:textId="77777777" w:rsidR="007A229E" w:rsidRDefault="007A229E" w:rsidP="00426BC2">
      <w:pPr>
        <w:pStyle w:val="Zkladntext"/>
        <w:jc w:val="both"/>
      </w:pPr>
      <w:r>
        <w:t>Osobní údaje uvedené v podání budou zpracovávány pouze v rozsahu nezbytném pro přijetí, evidenci, projednání a vyřízení podání.</w:t>
      </w:r>
    </w:p>
    <w:p w14:paraId="2B29208F" w14:textId="77777777" w:rsidR="007A229E" w:rsidRDefault="007A229E" w:rsidP="00426BC2">
      <w:pPr>
        <w:pStyle w:val="Zkladntext"/>
        <w:jc w:val="both"/>
      </w:pPr>
      <w:r>
        <w:t>Při nakládání s podáními je třeba dbát ochrany práv dotčených osob a zachovávat přiměřenou důvěrnost sdělených skutečností.</w:t>
      </w:r>
    </w:p>
    <w:p w14:paraId="63D2E8AF" w14:textId="4253BF4F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lastRenderedPageBreak/>
        <w:t xml:space="preserve">Článek </w:t>
      </w:r>
      <w:r w:rsidR="00E3296B">
        <w:rPr>
          <w:rFonts w:ascii="Segoe UI;Arial;sans-serif" w:hAnsi="Segoe UI;Arial;sans-serif"/>
        </w:rPr>
        <w:t>8</w:t>
      </w:r>
    </w:p>
    <w:p w14:paraId="2D358081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Zveřejnění</w:t>
      </w:r>
    </w:p>
    <w:p w14:paraId="788FA329" w14:textId="77777777" w:rsidR="007A229E" w:rsidRDefault="007A229E" w:rsidP="00426BC2">
      <w:pPr>
        <w:pStyle w:val="Zkladntext"/>
        <w:jc w:val="both"/>
      </w:pPr>
      <w:r>
        <w:t>Tento dokument se zveřejňuje způsobem umožňujícím dálkový přístup.</w:t>
      </w:r>
    </w:p>
    <w:p w14:paraId="397354FB" w14:textId="756EB27B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 xml:space="preserve">Článek </w:t>
      </w:r>
      <w:r w:rsidR="00E3296B">
        <w:rPr>
          <w:rFonts w:ascii="Segoe UI;Arial;sans-serif" w:hAnsi="Segoe UI;Arial;sans-serif"/>
        </w:rPr>
        <w:t>9</w:t>
      </w:r>
    </w:p>
    <w:p w14:paraId="188FE90B" w14:textId="77777777" w:rsidR="007A229E" w:rsidRDefault="007A229E" w:rsidP="00426BC2">
      <w:pPr>
        <w:pStyle w:val="Nadpis2"/>
        <w:jc w:val="both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Závěrečná ustanovení</w:t>
      </w:r>
    </w:p>
    <w:p w14:paraId="63EC05E3" w14:textId="3C00BEBC" w:rsidR="007A229E" w:rsidRDefault="007A229E" w:rsidP="00426BC2">
      <w:pPr>
        <w:pStyle w:val="Zkladntext"/>
        <w:jc w:val="both"/>
      </w:pPr>
      <w:r>
        <w:t xml:space="preserve">Tento dokument nabývá účinnosti dnem </w:t>
      </w:r>
      <w:r w:rsidR="00415A59">
        <w:t>01.01.2026</w:t>
      </w:r>
    </w:p>
    <w:p w14:paraId="70AACCD3" w14:textId="77777777" w:rsidR="007A229E" w:rsidRDefault="007A229E" w:rsidP="00426BC2">
      <w:pPr>
        <w:pStyle w:val="Zkladntext"/>
        <w:jc w:val="both"/>
      </w:pPr>
      <w:r>
        <w:t>Za zveřejnění a aktualizaci tohoto dokumentu odpovídá ředitelka školy.</w:t>
      </w:r>
    </w:p>
    <w:p w14:paraId="793A1D95" w14:textId="77777777" w:rsidR="00415A59" w:rsidRDefault="00415A59" w:rsidP="00426BC2">
      <w:pPr>
        <w:pStyle w:val="Zkladntext"/>
        <w:jc w:val="both"/>
      </w:pPr>
    </w:p>
    <w:p w14:paraId="70062550" w14:textId="77777777" w:rsidR="00415A59" w:rsidRDefault="00415A59" w:rsidP="00426BC2">
      <w:pPr>
        <w:pStyle w:val="Zkladntext"/>
        <w:jc w:val="both"/>
      </w:pPr>
    </w:p>
    <w:p w14:paraId="40F42300" w14:textId="77777777" w:rsidR="00415A59" w:rsidRDefault="00415A59" w:rsidP="00426BC2">
      <w:pPr>
        <w:pStyle w:val="Zkladntext"/>
        <w:jc w:val="both"/>
      </w:pPr>
    </w:p>
    <w:p w14:paraId="31E1F649" w14:textId="77777777" w:rsidR="00415A59" w:rsidRDefault="00415A59" w:rsidP="00426BC2">
      <w:pPr>
        <w:pStyle w:val="Zkladntext"/>
        <w:jc w:val="both"/>
      </w:pPr>
    </w:p>
    <w:p w14:paraId="02475D26" w14:textId="77777777" w:rsidR="00415A59" w:rsidRDefault="00415A59" w:rsidP="00426BC2">
      <w:pPr>
        <w:pStyle w:val="Zkladntext"/>
        <w:jc w:val="both"/>
      </w:pPr>
    </w:p>
    <w:p w14:paraId="08BA4EBB" w14:textId="77777777" w:rsidR="00415A59" w:rsidRDefault="00415A59" w:rsidP="00415A59">
      <w:pPr>
        <w:pStyle w:val="Zkladntext"/>
        <w:jc w:val="right"/>
      </w:pPr>
    </w:p>
    <w:p w14:paraId="1C490430" w14:textId="5804EC43" w:rsidR="00415A59" w:rsidRDefault="00415A59" w:rsidP="00415A59">
      <w:pPr>
        <w:pStyle w:val="Zkladntext"/>
        <w:jc w:val="right"/>
      </w:pPr>
      <w:r>
        <w:t xml:space="preserve">Mgr. Jitka Mrkosová, </w:t>
      </w:r>
      <w:proofErr w:type="spellStart"/>
      <w:r>
        <w:t>DiS</w:t>
      </w:r>
      <w:proofErr w:type="spellEnd"/>
      <w:r>
        <w:t>.</w:t>
      </w:r>
    </w:p>
    <w:p w14:paraId="2DC56ECF" w14:textId="4C70B3D8" w:rsidR="00415A59" w:rsidRDefault="00415A59" w:rsidP="00415A59">
      <w:pPr>
        <w:pStyle w:val="Zkladntext"/>
        <w:jc w:val="right"/>
      </w:pPr>
      <w:r>
        <w:t>ředitelka školy</w:t>
      </w:r>
    </w:p>
    <w:p w14:paraId="6380A20D" w14:textId="77777777" w:rsidR="007A229E" w:rsidRDefault="007A229E" w:rsidP="007A229E">
      <w:pPr>
        <w:pStyle w:val="Zkladntext"/>
      </w:pPr>
    </w:p>
    <w:p w14:paraId="4FBD0797" w14:textId="77777777" w:rsidR="00242DD1" w:rsidRDefault="00242DD1" w:rsidP="00242DD1">
      <w:pPr>
        <w:pStyle w:val="Default"/>
        <w:spacing w:line="360" w:lineRule="auto"/>
        <w:rPr>
          <w:rFonts w:ascii="Cambria" w:hAnsi="Cambria" w:cs="Cambria"/>
          <w:b/>
          <w:bCs/>
          <w:color w:val="auto"/>
          <w:sz w:val="22"/>
          <w:szCs w:val="22"/>
        </w:rPr>
      </w:pPr>
    </w:p>
    <w:sectPr w:rsidR="00242D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F914" w14:textId="77777777" w:rsidR="00371677" w:rsidRDefault="00371677" w:rsidP="0059407C">
      <w:pPr>
        <w:spacing w:after="0" w:line="240" w:lineRule="auto"/>
      </w:pPr>
      <w:r>
        <w:separator/>
      </w:r>
    </w:p>
  </w:endnote>
  <w:endnote w:type="continuationSeparator" w:id="0">
    <w:p w14:paraId="685641E8" w14:textId="77777777" w:rsidR="00371677" w:rsidRDefault="00371677" w:rsidP="0059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891563"/>
      <w:docPartObj>
        <w:docPartGallery w:val="Page Numbers (Bottom of Page)"/>
        <w:docPartUnique/>
      </w:docPartObj>
    </w:sdtPr>
    <w:sdtContent>
      <w:p w14:paraId="7B26B6CC" w14:textId="3EB1441F" w:rsidR="00426BC2" w:rsidRDefault="00426B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CAE2A" w14:textId="64568E24" w:rsidR="0059407C" w:rsidRDefault="0059407C" w:rsidP="0059407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2CF8" w14:textId="77777777" w:rsidR="00371677" w:rsidRDefault="00371677" w:rsidP="0059407C">
      <w:pPr>
        <w:spacing w:after="0" w:line="240" w:lineRule="auto"/>
      </w:pPr>
      <w:r>
        <w:separator/>
      </w:r>
    </w:p>
  </w:footnote>
  <w:footnote w:type="continuationSeparator" w:id="0">
    <w:p w14:paraId="4FDF5A5B" w14:textId="77777777" w:rsidR="00371677" w:rsidRDefault="00371677" w:rsidP="0059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314227"/>
      <w:docPartObj>
        <w:docPartGallery w:val="Page Numbers (Top of Page)"/>
        <w:docPartUnique/>
      </w:docPartObj>
    </w:sdtPr>
    <w:sdtContent>
      <w:p w14:paraId="07AAB140" w14:textId="77777777" w:rsidR="00415A59" w:rsidRDefault="00415A59" w:rsidP="00415A59">
        <w:pPr>
          <w:pStyle w:val="Zhlav"/>
          <w:jc w:val="center"/>
        </w:pPr>
        <w:r>
          <w:t>Základní škola a mateřská škola Brzkov, příspěvková organizace</w:t>
        </w:r>
      </w:p>
      <w:p w14:paraId="6C67999C" w14:textId="1202E0F9" w:rsidR="00426BC2" w:rsidRDefault="00415A59" w:rsidP="00415A59">
        <w:pPr>
          <w:pStyle w:val="Zhlav"/>
          <w:jc w:val="center"/>
        </w:pPr>
        <w:r>
          <w:t>Brzkov 39, 588 13 Polná; IČO: 71001417</w:t>
        </w:r>
      </w:p>
    </w:sdtContent>
  </w:sdt>
  <w:p w14:paraId="70A851FB" w14:textId="359CC76A" w:rsidR="0059407C" w:rsidRDefault="0059407C" w:rsidP="0059407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32C0"/>
    <w:multiLevelType w:val="multilevel"/>
    <w:tmpl w:val="4E101D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4386970"/>
    <w:multiLevelType w:val="multilevel"/>
    <w:tmpl w:val="8488FE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6E337AAB"/>
    <w:multiLevelType w:val="multilevel"/>
    <w:tmpl w:val="AA6EA9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004667565">
    <w:abstractNumId w:val="1"/>
  </w:num>
  <w:num w:numId="2" w16cid:durableId="783310218">
    <w:abstractNumId w:val="2"/>
  </w:num>
  <w:num w:numId="3" w16cid:durableId="214650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7C"/>
    <w:rsid w:val="001256DB"/>
    <w:rsid w:val="001E6016"/>
    <w:rsid w:val="00217EBE"/>
    <w:rsid w:val="00242DD1"/>
    <w:rsid w:val="00251AA1"/>
    <w:rsid w:val="00276E40"/>
    <w:rsid w:val="00311792"/>
    <w:rsid w:val="00371677"/>
    <w:rsid w:val="003C71C4"/>
    <w:rsid w:val="00415A59"/>
    <w:rsid w:val="0042357C"/>
    <w:rsid w:val="00426BC2"/>
    <w:rsid w:val="00466D1A"/>
    <w:rsid w:val="00474AB6"/>
    <w:rsid w:val="00525453"/>
    <w:rsid w:val="0059407C"/>
    <w:rsid w:val="00597A6F"/>
    <w:rsid w:val="005F1252"/>
    <w:rsid w:val="006B7A00"/>
    <w:rsid w:val="007A229E"/>
    <w:rsid w:val="007B1B70"/>
    <w:rsid w:val="008F770E"/>
    <w:rsid w:val="0092064A"/>
    <w:rsid w:val="00A204CD"/>
    <w:rsid w:val="00B1251A"/>
    <w:rsid w:val="00B70085"/>
    <w:rsid w:val="00C46669"/>
    <w:rsid w:val="00C53B32"/>
    <w:rsid w:val="00CE7831"/>
    <w:rsid w:val="00D3600B"/>
    <w:rsid w:val="00DE22F1"/>
    <w:rsid w:val="00E3296B"/>
    <w:rsid w:val="00E7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B1A40"/>
  <w15:docId w15:val="{19B0A82F-D3BA-4900-897D-80C549B2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7A229E"/>
    <w:pPr>
      <w:keepNext/>
      <w:widowControl w:val="0"/>
      <w:suppressAutoHyphens/>
      <w:spacing w:before="240" w:after="120" w:line="240" w:lineRule="auto"/>
      <w:outlineLvl w:val="0"/>
    </w:pPr>
    <w:rPr>
      <w:rFonts w:ascii="Liberation Serif" w:eastAsia="Tahoma" w:hAnsi="Liberation Serif" w:cs="Noto Sans Devanagari"/>
      <w:b/>
      <w:bCs/>
      <w:color w:val="000000"/>
      <w:sz w:val="48"/>
      <w:szCs w:val="48"/>
      <w:lang w:eastAsia="zh-CN" w:bidi="hi-IN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7A229E"/>
    <w:pPr>
      <w:keepNext/>
      <w:widowControl w:val="0"/>
      <w:suppressAutoHyphens/>
      <w:spacing w:before="200" w:after="120" w:line="240" w:lineRule="auto"/>
      <w:outlineLvl w:val="1"/>
    </w:pPr>
    <w:rPr>
      <w:rFonts w:ascii="Liberation Serif" w:eastAsia="Tahoma" w:hAnsi="Liberation Serif" w:cs="Noto Sans Devanagari"/>
      <w:b/>
      <w:bCs/>
      <w:color w:val="000000"/>
      <w:sz w:val="36"/>
      <w:szCs w:val="36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07C"/>
  </w:style>
  <w:style w:type="paragraph" w:styleId="Zpat">
    <w:name w:val="footer"/>
    <w:basedOn w:val="Normln"/>
    <w:link w:val="ZpatChar"/>
    <w:uiPriority w:val="99"/>
    <w:unhideWhenUsed/>
    <w:rsid w:val="00594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07C"/>
  </w:style>
  <w:style w:type="paragraph" w:styleId="Textbubliny">
    <w:name w:val="Balloon Text"/>
    <w:basedOn w:val="Normln"/>
    <w:link w:val="TextbublinyChar"/>
    <w:uiPriority w:val="99"/>
    <w:semiHidden/>
    <w:unhideWhenUsed/>
    <w:rsid w:val="0059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0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2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A229E"/>
    <w:rPr>
      <w:rFonts w:ascii="Liberation Serif" w:eastAsia="Tahoma" w:hAnsi="Liberation Serif" w:cs="Noto Sans Devanagari"/>
      <w:b/>
      <w:bCs/>
      <w:color w:val="000000"/>
      <w:sz w:val="48"/>
      <w:szCs w:val="4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7A229E"/>
    <w:rPr>
      <w:rFonts w:ascii="Liberation Serif" w:eastAsia="Tahoma" w:hAnsi="Liberation Serif" w:cs="Noto Sans Devanagari"/>
      <w:b/>
      <w:bCs/>
      <w:color w:val="000000"/>
      <w:sz w:val="36"/>
      <w:szCs w:val="36"/>
      <w:lang w:eastAsia="zh-CN" w:bidi="hi-IN"/>
    </w:rPr>
  </w:style>
  <w:style w:type="paragraph" w:styleId="Zkladntext">
    <w:name w:val="Body Text"/>
    <w:basedOn w:val="Normln"/>
    <w:link w:val="ZkladntextChar"/>
    <w:rsid w:val="007A229E"/>
    <w:pPr>
      <w:widowControl w:val="0"/>
      <w:suppressAutoHyphens/>
      <w:spacing w:after="140"/>
    </w:pPr>
    <w:rPr>
      <w:rFonts w:ascii="Segoe UI;Arial;sans-serif" w:eastAsia="Segoe UI;Arial;sans-serif" w:hAnsi="Segoe UI;Arial;sans-serif" w:cs="Segoe UI;Arial;sans-serif"/>
      <w:color w:val="000000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A229E"/>
    <w:rPr>
      <w:rFonts w:ascii="Segoe UI;Arial;sans-serif" w:eastAsia="Segoe UI;Arial;sans-serif" w:hAnsi="Segoe UI;Arial;sans-serif" w:cs="Segoe UI;Arial;sans-serif"/>
      <w:color w:val="000000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1256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brz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ZŠ a MŠ Brzkov</cp:lastModifiedBy>
  <cp:revision>2</cp:revision>
  <cp:lastPrinted>2026-04-20T13:38:00Z</cp:lastPrinted>
  <dcterms:created xsi:type="dcterms:W3CDTF">2026-04-20T13:42:00Z</dcterms:created>
  <dcterms:modified xsi:type="dcterms:W3CDTF">2026-04-20T13:42:00Z</dcterms:modified>
</cp:coreProperties>
</file>